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E6E" w:rsidRDefault="007C4A4C" w:rsidP="007C4A4C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A Drop in the Bucket Actual Amounts/Percentages</w:t>
      </w:r>
    </w:p>
    <w:tbl>
      <w:tblPr>
        <w:tblStyle w:val="TableGrid"/>
        <w:tblW w:w="0" w:type="auto"/>
        <w:tblInd w:w="-275" w:type="dxa"/>
        <w:tblLook w:val="04A0" w:firstRow="1" w:lastRow="0" w:firstColumn="1" w:lastColumn="0" w:noHBand="0" w:noVBand="1"/>
      </w:tblPr>
      <w:tblGrid>
        <w:gridCol w:w="1717"/>
        <w:gridCol w:w="3311"/>
        <w:gridCol w:w="3091"/>
        <w:gridCol w:w="1506"/>
      </w:tblGrid>
      <w:tr w:rsidR="007C4A4C" w:rsidRPr="007C4A4C" w:rsidTr="005602FB">
        <w:trPr>
          <w:trHeight w:val="576"/>
        </w:trPr>
        <w:tc>
          <w:tcPr>
            <w:tcW w:w="1717" w:type="dxa"/>
            <w:vAlign w:val="center"/>
          </w:tcPr>
          <w:p w:rsidR="007C4A4C" w:rsidRPr="007C4A4C" w:rsidRDefault="007C4A4C" w:rsidP="007C4A4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C4A4C">
              <w:rPr>
                <w:rFonts w:ascii="Times New Roman" w:hAnsi="Times New Roman" w:cs="Times New Roman"/>
                <w:b/>
                <w:sz w:val="36"/>
                <w:szCs w:val="36"/>
              </w:rPr>
              <w:t>Type of Water</w:t>
            </w:r>
          </w:p>
        </w:tc>
        <w:tc>
          <w:tcPr>
            <w:tcW w:w="3503" w:type="dxa"/>
            <w:vAlign w:val="center"/>
          </w:tcPr>
          <w:p w:rsidR="007C4A4C" w:rsidRPr="007C4A4C" w:rsidRDefault="007C4A4C" w:rsidP="007C4A4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C4A4C">
              <w:rPr>
                <w:rFonts w:ascii="Times New Roman" w:hAnsi="Times New Roman" w:cs="Times New Roman"/>
                <w:b/>
                <w:sz w:val="36"/>
                <w:szCs w:val="36"/>
              </w:rPr>
              <w:t>Water Source</w:t>
            </w:r>
          </w:p>
        </w:tc>
        <w:tc>
          <w:tcPr>
            <w:tcW w:w="3199" w:type="dxa"/>
            <w:vAlign w:val="center"/>
          </w:tcPr>
          <w:p w:rsidR="007C4A4C" w:rsidRPr="007C4A4C" w:rsidRDefault="007C4A4C" w:rsidP="007C4A4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C4A4C">
              <w:rPr>
                <w:rFonts w:ascii="Times New Roman" w:hAnsi="Times New Roman" w:cs="Times New Roman"/>
                <w:b/>
                <w:sz w:val="36"/>
                <w:szCs w:val="36"/>
              </w:rPr>
              <w:t>Measurement</w:t>
            </w:r>
          </w:p>
        </w:tc>
        <w:tc>
          <w:tcPr>
            <w:tcW w:w="1206" w:type="dxa"/>
            <w:vAlign w:val="center"/>
          </w:tcPr>
          <w:p w:rsidR="007C4A4C" w:rsidRPr="007C4A4C" w:rsidRDefault="007C4A4C" w:rsidP="007C4A4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C4A4C">
              <w:rPr>
                <w:rFonts w:ascii="Times New Roman" w:hAnsi="Times New Roman" w:cs="Times New Roman"/>
                <w:b/>
                <w:sz w:val="36"/>
                <w:szCs w:val="36"/>
              </w:rPr>
              <w:t>% of Total</w:t>
            </w:r>
          </w:p>
        </w:tc>
      </w:tr>
      <w:tr w:rsidR="007C4A4C" w:rsidRPr="007C4A4C" w:rsidTr="005602FB">
        <w:trPr>
          <w:trHeight w:val="576"/>
        </w:trPr>
        <w:tc>
          <w:tcPr>
            <w:tcW w:w="1717" w:type="dxa"/>
            <w:vMerge w:val="restart"/>
            <w:vAlign w:val="center"/>
          </w:tcPr>
          <w:p w:rsidR="007C4A4C" w:rsidRPr="007C4A4C" w:rsidRDefault="007C4A4C" w:rsidP="007C4A4C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C4A4C">
              <w:rPr>
                <w:rFonts w:ascii="Times New Roman" w:hAnsi="Times New Roman" w:cs="Times New Roman"/>
                <w:b/>
                <w:sz w:val="36"/>
                <w:szCs w:val="36"/>
              </w:rPr>
              <w:t>SALT</w:t>
            </w:r>
          </w:p>
        </w:tc>
        <w:tc>
          <w:tcPr>
            <w:tcW w:w="3503" w:type="dxa"/>
            <w:vAlign w:val="center"/>
          </w:tcPr>
          <w:p w:rsidR="007C4A4C" w:rsidRPr="007C4A4C" w:rsidRDefault="007C4A4C" w:rsidP="007C4A4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C4A4C">
              <w:rPr>
                <w:rFonts w:ascii="Times New Roman" w:hAnsi="Times New Roman" w:cs="Times New Roman"/>
                <w:sz w:val="36"/>
                <w:szCs w:val="36"/>
              </w:rPr>
              <w:t>Oceans</w:t>
            </w:r>
          </w:p>
        </w:tc>
        <w:tc>
          <w:tcPr>
            <w:tcW w:w="3199" w:type="dxa"/>
            <w:vAlign w:val="center"/>
          </w:tcPr>
          <w:p w:rsidR="007C4A4C" w:rsidRPr="007C4A4C" w:rsidRDefault="007C4A4C" w:rsidP="007C4A4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C4A4C">
              <w:rPr>
                <w:rFonts w:ascii="Times New Roman" w:hAnsi="Times New Roman" w:cs="Times New Roman"/>
                <w:sz w:val="36"/>
                <w:szCs w:val="36"/>
              </w:rPr>
              <w:t xml:space="preserve">All water left </w:t>
            </w:r>
          </w:p>
          <w:p w:rsidR="007C4A4C" w:rsidRPr="007C4A4C" w:rsidRDefault="007C4A4C" w:rsidP="007C4A4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C4A4C">
              <w:rPr>
                <w:rFonts w:ascii="Times New Roman" w:hAnsi="Times New Roman" w:cs="Times New Roman"/>
                <w:sz w:val="36"/>
                <w:szCs w:val="36"/>
              </w:rPr>
              <w:t xml:space="preserve">4.99 gal </w:t>
            </w:r>
          </w:p>
        </w:tc>
        <w:tc>
          <w:tcPr>
            <w:tcW w:w="1206" w:type="dxa"/>
            <w:vAlign w:val="center"/>
          </w:tcPr>
          <w:p w:rsidR="007C4A4C" w:rsidRPr="007C4A4C" w:rsidRDefault="007C4A4C" w:rsidP="007C4A4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C4A4C">
              <w:rPr>
                <w:rFonts w:ascii="Times New Roman" w:hAnsi="Times New Roman" w:cs="Times New Roman"/>
                <w:sz w:val="36"/>
                <w:szCs w:val="36"/>
              </w:rPr>
              <w:t>97.2%</w:t>
            </w:r>
          </w:p>
        </w:tc>
      </w:tr>
      <w:tr w:rsidR="007C4A4C" w:rsidRPr="007C4A4C" w:rsidTr="005602FB">
        <w:trPr>
          <w:trHeight w:val="576"/>
        </w:trPr>
        <w:tc>
          <w:tcPr>
            <w:tcW w:w="1717" w:type="dxa"/>
            <w:vMerge/>
            <w:vAlign w:val="center"/>
          </w:tcPr>
          <w:p w:rsidR="007C4A4C" w:rsidRPr="007C4A4C" w:rsidRDefault="007C4A4C" w:rsidP="007C4A4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503" w:type="dxa"/>
            <w:vAlign w:val="center"/>
          </w:tcPr>
          <w:p w:rsidR="007C4A4C" w:rsidRPr="007C4A4C" w:rsidRDefault="007C4A4C" w:rsidP="007C4A4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C4A4C">
              <w:rPr>
                <w:rFonts w:ascii="Times New Roman" w:hAnsi="Times New Roman" w:cs="Times New Roman"/>
                <w:sz w:val="36"/>
                <w:szCs w:val="36"/>
              </w:rPr>
              <w:t>Inland Seas/Salt Lakes</w:t>
            </w:r>
          </w:p>
        </w:tc>
        <w:tc>
          <w:tcPr>
            <w:tcW w:w="3199" w:type="dxa"/>
            <w:vAlign w:val="center"/>
          </w:tcPr>
          <w:p w:rsidR="007C4A4C" w:rsidRPr="007C4A4C" w:rsidRDefault="007C4A4C" w:rsidP="007C4A4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C4A4C">
              <w:rPr>
                <w:rFonts w:ascii="Times New Roman" w:hAnsi="Times New Roman" w:cs="Times New Roman"/>
                <w:sz w:val="36"/>
                <w:szCs w:val="36"/>
              </w:rPr>
              <w:t>1/8 teaspoon</w:t>
            </w:r>
          </w:p>
        </w:tc>
        <w:tc>
          <w:tcPr>
            <w:tcW w:w="1206" w:type="dxa"/>
            <w:vAlign w:val="center"/>
          </w:tcPr>
          <w:p w:rsidR="007C4A4C" w:rsidRPr="007C4A4C" w:rsidRDefault="007C4A4C" w:rsidP="007C4A4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C4A4C">
              <w:rPr>
                <w:rFonts w:ascii="Times New Roman" w:hAnsi="Times New Roman" w:cs="Times New Roman"/>
                <w:sz w:val="36"/>
                <w:szCs w:val="36"/>
              </w:rPr>
              <w:t>.01%</w:t>
            </w:r>
          </w:p>
        </w:tc>
      </w:tr>
      <w:tr w:rsidR="007C4A4C" w:rsidRPr="007C4A4C" w:rsidTr="005602FB">
        <w:trPr>
          <w:trHeight w:val="576"/>
        </w:trPr>
        <w:tc>
          <w:tcPr>
            <w:tcW w:w="1717" w:type="dxa"/>
            <w:vMerge/>
            <w:vAlign w:val="center"/>
          </w:tcPr>
          <w:p w:rsidR="007C4A4C" w:rsidRPr="007C4A4C" w:rsidRDefault="007C4A4C" w:rsidP="007C4A4C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503" w:type="dxa"/>
            <w:vAlign w:val="center"/>
          </w:tcPr>
          <w:p w:rsidR="007C4A4C" w:rsidRPr="007C4A4C" w:rsidRDefault="007C4A4C" w:rsidP="007C4A4C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C4A4C">
              <w:rPr>
                <w:rFonts w:ascii="Times New Roman" w:hAnsi="Times New Roman" w:cs="Times New Roman"/>
                <w:b/>
                <w:sz w:val="36"/>
                <w:szCs w:val="36"/>
              </w:rPr>
              <w:t>Total Salt</w:t>
            </w:r>
          </w:p>
        </w:tc>
        <w:tc>
          <w:tcPr>
            <w:tcW w:w="3199" w:type="dxa"/>
            <w:vAlign w:val="center"/>
          </w:tcPr>
          <w:p w:rsidR="007C4A4C" w:rsidRPr="007C4A4C" w:rsidRDefault="007C4A4C" w:rsidP="007C4A4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06" w:type="dxa"/>
            <w:vAlign w:val="center"/>
          </w:tcPr>
          <w:p w:rsidR="007C4A4C" w:rsidRPr="007C4A4C" w:rsidRDefault="007C4A4C" w:rsidP="007C4A4C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C4A4C">
              <w:rPr>
                <w:rFonts w:ascii="Times New Roman" w:hAnsi="Times New Roman" w:cs="Times New Roman"/>
                <w:b/>
                <w:sz w:val="36"/>
                <w:szCs w:val="36"/>
              </w:rPr>
              <w:t>97.2%</w:t>
            </w:r>
          </w:p>
        </w:tc>
      </w:tr>
      <w:tr w:rsidR="007C4A4C" w:rsidRPr="007C4A4C" w:rsidTr="005602FB">
        <w:trPr>
          <w:trHeight w:val="576"/>
        </w:trPr>
        <w:tc>
          <w:tcPr>
            <w:tcW w:w="1717" w:type="dxa"/>
            <w:vMerge w:val="restart"/>
            <w:vAlign w:val="center"/>
          </w:tcPr>
          <w:p w:rsidR="007C4A4C" w:rsidRPr="007C4A4C" w:rsidRDefault="007C4A4C" w:rsidP="007C4A4C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C4A4C">
              <w:rPr>
                <w:rFonts w:ascii="Times New Roman" w:hAnsi="Times New Roman" w:cs="Times New Roman"/>
                <w:b/>
                <w:sz w:val="36"/>
                <w:szCs w:val="36"/>
              </w:rPr>
              <w:t>FROZEN</w:t>
            </w:r>
          </w:p>
        </w:tc>
        <w:tc>
          <w:tcPr>
            <w:tcW w:w="3503" w:type="dxa"/>
            <w:vAlign w:val="center"/>
          </w:tcPr>
          <w:p w:rsidR="007C4A4C" w:rsidRPr="007C4A4C" w:rsidRDefault="007C4A4C" w:rsidP="007C4A4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C4A4C">
              <w:rPr>
                <w:rFonts w:ascii="Times New Roman" w:hAnsi="Times New Roman" w:cs="Times New Roman"/>
                <w:sz w:val="36"/>
                <w:szCs w:val="36"/>
              </w:rPr>
              <w:t>Glaciers/Ice Caps</w:t>
            </w:r>
          </w:p>
        </w:tc>
        <w:tc>
          <w:tcPr>
            <w:tcW w:w="3199" w:type="dxa"/>
            <w:vAlign w:val="center"/>
          </w:tcPr>
          <w:p w:rsidR="007C4A4C" w:rsidRPr="007C4A4C" w:rsidRDefault="007C4A4C" w:rsidP="007C4A4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C4A4C">
              <w:rPr>
                <w:rFonts w:ascii="Times New Roman" w:hAnsi="Times New Roman" w:cs="Times New Roman"/>
                <w:sz w:val="36"/>
                <w:szCs w:val="36"/>
              </w:rPr>
              <w:t>1 cup</w:t>
            </w:r>
          </w:p>
        </w:tc>
        <w:tc>
          <w:tcPr>
            <w:tcW w:w="1206" w:type="dxa"/>
            <w:vAlign w:val="center"/>
          </w:tcPr>
          <w:p w:rsidR="007C4A4C" w:rsidRPr="007C4A4C" w:rsidRDefault="007C4A4C" w:rsidP="007C4A4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C4A4C">
              <w:rPr>
                <w:rFonts w:ascii="Times New Roman" w:hAnsi="Times New Roman" w:cs="Times New Roman"/>
                <w:sz w:val="36"/>
                <w:szCs w:val="36"/>
              </w:rPr>
              <w:t>2.0%</w:t>
            </w:r>
          </w:p>
        </w:tc>
      </w:tr>
      <w:tr w:rsidR="007C4A4C" w:rsidRPr="007C4A4C" w:rsidTr="005602FB">
        <w:trPr>
          <w:trHeight w:val="576"/>
        </w:trPr>
        <w:tc>
          <w:tcPr>
            <w:tcW w:w="1717" w:type="dxa"/>
            <w:vMerge/>
            <w:vAlign w:val="center"/>
          </w:tcPr>
          <w:p w:rsidR="007C4A4C" w:rsidRPr="007C4A4C" w:rsidRDefault="007C4A4C" w:rsidP="007C4A4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503" w:type="dxa"/>
            <w:vAlign w:val="center"/>
          </w:tcPr>
          <w:p w:rsidR="007C4A4C" w:rsidRPr="007C4A4C" w:rsidRDefault="007C4A4C" w:rsidP="007C4A4C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C4A4C">
              <w:rPr>
                <w:rFonts w:ascii="Times New Roman" w:hAnsi="Times New Roman" w:cs="Times New Roman"/>
                <w:b/>
                <w:sz w:val="36"/>
                <w:szCs w:val="36"/>
              </w:rPr>
              <w:t>Total Frozen</w:t>
            </w:r>
          </w:p>
        </w:tc>
        <w:tc>
          <w:tcPr>
            <w:tcW w:w="3199" w:type="dxa"/>
            <w:vAlign w:val="center"/>
          </w:tcPr>
          <w:p w:rsidR="007C4A4C" w:rsidRPr="007C4A4C" w:rsidRDefault="007C4A4C" w:rsidP="007C4A4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06" w:type="dxa"/>
            <w:vAlign w:val="center"/>
          </w:tcPr>
          <w:p w:rsidR="007C4A4C" w:rsidRPr="007C4A4C" w:rsidRDefault="007C4A4C" w:rsidP="007C4A4C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C4A4C">
              <w:rPr>
                <w:rFonts w:ascii="Times New Roman" w:hAnsi="Times New Roman" w:cs="Times New Roman"/>
                <w:b/>
                <w:sz w:val="36"/>
                <w:szCs w:val="36"/>
              </w:rPr>
              <w:t>2.0%</w:t>
            </w:r>
          </w:p>
        </w:tc>
      </w:tr>
      <w:tr w:rsidR="007C4A4C" w:rsidRPr="007C4A4C" w:rsidTr="005602FB">
        <w:trPr>
          <w:trHeight w:val="576"/>
        </w:trPr>
        <w:tc>
          <w:tcPr>
            <w:tcW w:w="1717" w:type="dxa"/>
            <w:vMerge w:val="restart"/>
            <w:vAlign w:val="center"/>
          </w:tcPr>
          <w:p w:rsidR="007C4A4C" w:rsidRPr="007C4A4C" w:rsidRDefault="007C4A4C" w:rsidP="007C4A4C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C4A4C">
              <w:rPr>
                <w:rFonts w:ascii="Times New Roman" w:hAnsi="Times New Roman" w:cs="Times New Roman"/>
                <w:b/>
                <w:sz w:val="36"/>
                <w:szCs w:val="36"/>
              </w:rPr>
              <w:t>FRESH</w:t>
            </w:r>
          </w:p>
        </w:tc>
        <w:tc>
          <w:tcPr>
            <w:tcW w:w="3503" w:type="dxa"/>
            <w:vAlign w:val="center"/>
          </w:tcPr>
          <w:p w:rsidR="007C4A4C" w:rsidRPr="007C4A4C" w:rsidRDefault="007C4A4C" w:rsidP="007C4A4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C4A4C">
              <w:rPr>
                <w:rFonts w:ascii="Times New Roman" w:hAnsi="Times New Roman" w:cs="Times New Roman"/>
                <w:sz w:val="36"/>
                <w:szCs w:val="36"/>
              </w:rPr>
              <w:t>Ground Water</w:t>
            </w:r>
          </w:p>
        </w:tc>
        <w:tc>
          <w:tcPr>
            <w:tcW w:w="3199" w:type="dxa"/>
            <w:vAlign w:val="center"/>
          </w:tcPr>
          <w:p w:rsidR="007C4A4C" w:rsidRPr="007C4A4C" w:rsidRDefault="007C4A4C" w:rsidP="007C4A4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C4A4C">
              <w:rPr>
                <w:rFonts w:ascii="Times New Roman" w:hAnsi="Times New Roman" w:cs="Times New Roman"/>
                <w:sz w:val="36"/>
                <w:szCs w:val="36"/>
              </w:rPr>
              <w:t>1/3 cup</w:t>
            </w:r>
          </w:p>
        </w:tc>
        <w:tc>
          <w:tcPr>
            <w:tcW w:w="1206" w:type="dxa"/>
            <w:vAlign w:val="center"/>
          </w:tcPr>
          <w:p w:rsidR="007C4A4C" w:rsidRPr="007C4A4C" w:rsidRDefault="007C4A4C" w:rsidP="007C4A4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C4A4C">
              <w:rPr>
                <w:rFonts w:ascii="Times New Roman" w:hAnsi="Times New Roman" w:cs="Times New Roman"/>
                <w:sz w:val="36"/>
                <w:szCs w:val="36"/>
              </w:rPr>
              <w:t>0.62%</w:t>
            </w:r>
          </w:p>
        </w:tc>
      </w:tr>
      <w:tr w:rsidR="007C4A4C" w:rsidRPr="007C4A4C" w:rsidTr="005602FB">
        <w:trPr>
          <w:trHeight w:val="576"/>
        </w:trPr>
        <w:tc>
          <w:tcPr>
            <w:tcW w:w="1717" w:type="dxa"/>
            <w:vMerge/>
            <w:vAlign w:val="center"/>
          </w:tcPr>
          <w:p w:rsidR="007C4A4C" w:rsidRPr="007C4A4C" w:rsidRDefault="007C4A4C" w:rsidP="007C4A4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503" w:type="dxa"/>
            <w:vAlign w:val="center"/>
          </w:tcPr>
          <w:p w:rsidR="007C4A4C" w:rsidRPr="007C4A4C" w:rsidRDefault="007C4A4C" w:rsidP="007C4A4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C4A4C">
              <w:rPr>
                <w:rFonts w:ascii="Times New Roman" w:hAnsi="Times New Roman" w:cs="Times New Roman"/>
                <w:sz w:val="36"/>
                <w:szCs w:val="36"/>
              </w:rPr>
              <w:t>Freshwater Lakes</w:t>
            </w:r>
          </w:p>
        </w:tc>
        <w:tc>
          <w:tcPr>
            <w:tcW w:w="3199" w:type="dxa"/>
            <w:vAlign w:val="center"/>
          </w:tcPr>
          <w:p w:rsidR="007C4A4C" w:rsidRPr="007C4A4C" w:rsidRDefault="007C4A4C" w:rsidP="007C4A4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C4A4C">
              <w:rPr>
                <w:rFonts w:ascii="Times New Roman" w:hAnsi="Times New Roman" w:cs="Times New Roman"/>
                <w:sz w:val="36"/>
                <w:szCs w:val="36"/>
              </w:rPr>
              <w:t>1/8 teaspoon</w:t>
            </w:r>
          </w:p>
        </w:tc>
        <w:tc>
          <w:tcPr>
            <w:tcW w:w="1206" w:type="dxa"/>
            <w:vAlign w:val="center"/>
          </w:tcPr>
          <w:p w:rsidR="007C4A4C" w:rsidRPr="007C4A4C" w:rsidRDefault="007C4A4C" w:rsidP="007C4A4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C4A4C">
              <w:rPr>
                <w:rFonts w:ascii="Times New Roman" w:hAnsi="Times New Roman" w:cs="Times New Roman"/>
                <w:sz w:val="36"/>
                <w:szCs w:val="36"/>
              </w:rPr>
              <w:t>0.01%</w:t>
            </w:r>
          </w:p>
        </w:tc>
      </w:tr>
      <w:tr w:rsidR="007C4A4C" w:rsidRPr="007C4A4C" w:rsidTr="005602FB">
        <w:trPr>
          <w:trHeight w:val="576"/>
        </w:trPr>
        <w:tc>
          <w:tcPr>
            <w:tcW w:w="1717" w:type="dxa"/>
            <w:vMerge/>
            <w:vAlign w:val="center"/>
          </w:tcPr>
          <w:p w:rsidR="007C4A4C" w:rsidRPr="007C4A4C" w:rsidRDefault="007C4A4C" w:rsidP="007C4A4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503" w:type="dxa"/>
            <w:vAlign w:val="center"/>
          </w:tcPr>
          <w:p w:rsidR="007C4A4C" w:rsidRPr="007C4A4C" w:rsidRDefault="007C4A4C" w:rsidP="007C4A4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C4A4C">
              <w:rPr>
                <w:rFonts w:ascii="Times New Roman" w:hAnsi="Times New Roman" w:cs="Times New Roman"/>
                <w:sz w:val="36"/>
                <w:szCs w:val="36"/>
              </w:rPr>
              <w:t>Atmosphere</w:t>
            </w:r>
          </w:p>
        </w:tc>
        <w:tc>
          <w:tcPr>
            <w:tcW w:w="3199" w:type="dxa"/>
            <w:vAlign w:val="center"/>
          </w:tcPr>
          <w:p w:rsidR="007C4A4C" w:rsidRPr="007C4A4C" w:rsidRDefault="007C4A4C" w:rsidP="007C4A4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C4A4C">
              <w:rPr>
                <w:rFonts w:ascii="Times New Roman" w:hAnsi="Times New Roman" w:cs="Times New Roman"/>
                <w:sz w:val="36"/>
                <w:szCs w:val="36"/>
              </w:rPr>
              <w:t>One drop</w:t>
            </w:r>
          </w:p>
        </w:tc>
        <w:tc>
          <w:tcPr>
            <w:tcW w:w="1206" w:type="dxa"/>
            <w:vAlign w:val="center"/>
          </w:tcPr>
          <w:p w:rsidR="007C4A4C" w:rsidRPr="007C4A4C" w:rsidRDefault="007C4A4C" w:rsidP="007C4A4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C4A4C">
              <w:rPr>
                <w:rFonts w:ascii="Times New Roman" w:hAnsi="Times New Roman" w:cs="Times New Roman"/>
                <w:sz w:val="36"/>
                <w:szCs w:val="36"/>
              </w:rPr>
              <w:t>0.001%</w:t>
            </w:r>
          </w:p>
        </w:tc>
      </w:tr>
      <w:tr w:rsidR="007C4A4C" w:rsidRPr="007C4A4C" w:rsidTr="005602FB">
        <w:trPr>
          <w:trHeight w:val="576"/>
        </w:trPr>
        <w:tc>
          <w:tcPr>
            <w:tcW w:w="1717" w:type="dxa"/>
            <w:vMerge/>
            <w:vAlign w:val="center"/>
          </w:tcPr>
          <w:p w:rsidR="007C4A4C" w:rsidRPr="007C4A4C" w:rsidRDefault="007C4A4C" w:rsidP="007C4A4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503" w:type="dxa"/>
            <w:vAlign w:val="center"/>
          </w:tcPr>
          <w:p w:rsidR="007C4A4C" w:rsidRPr="007C4A4C" w:rsidRDefault="007C4A4C" w:rsidP="007C4A4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C4A4C">
              <w:rPr>
                <w:rFonts w:ascii="Times New Roman" w:hAnsi="Times New Roman" w:cs="Times New Roman"/>
                <w:sz w:val="36"/>
                <w:szCs w:val="36"/>
              </w:rPr>
              <w:t>Rivers</w:t>
            </w:r>
          </w:p>
        </w:tc>
        <w:tc>
          <w:tcPr>
            <w:tcW w:w="3199" w:type="dxa"/>
            <w:vAlign w:val="center"/>
          </w:tcPr>
          <w:p w:rsidR="007C4A4C" w:rsidRPr="007C4A4C" w:rsidRDefault="007C4A4C" w:rsidP="007C4A4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C4A4C">
              <w:rPr>
                <w:rFonts w:ascii="Times New Roman" w:hAnsi="Times New Roman" w:cs="Times New Roman"/>
                <w:sz w:val="36"/>
                <w:szCs w:val="36"/>
              </w:rPr>
              <w:t>One flick</w:t>
            </w:r>
          </w:p>
        </w:tc>
        <w:tc>
          <w:tcPr>
            <w:tcW w:w="1206" w:type="dxa"/>
            <w:vAlign w:val="center"/>
          </w:tcPr>
          <w:p w:rsidR="007C4A4C" w:rsidRPr="007C4A4C" w:rsidRDefault="007C4A4C" w:rsidP="007C4A4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C4A4C">
              <w:rPr>
                <w:rFonts w:ascii="Times New Roman" w:hAnsi="Times New Roman" w:cs="Times New Roman"/>
                <w:sz w:val="36"/>
                <w:szCs w:val="36"/>
              </w:rPr>
              <w:t>0.0001%</w:t>
            </w:r>
          </w:p>
        </w:tc>
      </w:tr>
      <w:tr w:rsidR="007C4A4C" w:rsidRPr="007C4A4C" w:rsidTr="005602FB">
        <w:trPr>
          <w:trHeight w:val="576"/>
        </w:trPr>
        <w:tc>
          <w:tcPr>
            <w:tcW w:w="1717" w:type="dxa"/>
            <w:vMerge/>
            <w:vAlign w:val="center"/>
          </w:tcPr>
          <w:p w:rsidR="007C4A4C" w:rsidRPr="007C4A4C" w:rsidRDefault="007C4A4C" w:rsidP="007C4A4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503" w:type="dxa"/>
            <w:vAlign w:val="center"/>
          </w:tcPr>
          <w:p w:rsidR="007C4A4C" w:rsidRPr="007C4A4C" w:rsidRDefault="007C4A4C" w:rsidP="007C4A4C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C4A4C">
              <w:rPr>
                <w:rFonts w:ascii="Times New Roman" w:hAnsi="Times New Roman" w:cs="Times New Roman"/>
                <w:b/>
                <w:sz w:val="36"/>
                <w:szCs w:val="36"/>
              </w:rPr>
              <w:t>Total Fresh</w:t>
            </w:r>
          </w:p>
        </w:tc>
        <w:tc>
          <w:tcPr>
            <w:tcW w:w="3199" w:type="dxa"/>
            <w:vAlign w:val="center"/>
          </w:tcPr>
          <w:p w:rsidR="007C4A4C" w:rsidRPr="007C4A4C" w:rsidRDefault="007C4A4C" w:rsidP="007C4A4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06" w:type="dxa"/>
            <w:vAlign w:val="center"/>
          </w:tcPr>
          <w:p w:rsidR="007C4A4C" w:rsidRPr="007C4A4C" w:rsidRDefault="007C4A4C" w:rsidP="007C4A4C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C4A4C">
              <w:rPr>
                <w:rFonts w:ascii="Times New Roman" w:hAnsi="Times New Roman" w:cs="Times New Roman"/>
                <w:b/>
                <w:sz w:val="36"/>
                <w:szCs w:val="36"/>
              </w:rPr>
              <w:t>0.63%</w:t>
            </w:r>
          </w:p>
        </w:tc>
      </w:tr>
    </w:tbl>
    <w:p w:rsidR="007C4A4C" w:rsidRPr="007C4A4C" w:rsidRDefault="007C4A4C" w:rsidP="007C4A4C">
      <w:pPr>
        <w:jc w:val="center"/>
        <w:rPr>
          <w:rFonts w:ascii="Times New Roman" w:hAnsi="Times New Roman" w:cs="Times New Roman"/>
          <w:b/>
          <w:sz w:val="44"/>
          <w:szCs w:val="44"/>
        </w:rPr>
      </w:pPr>
      <w:bookmarkStart w:id="0" w:name="_GoBack"/>
      <w:bookmarkEnd w:id="0"/>
    </w:p>
    <w:sectPr w:rsidR="007C4A4C" w:rsidRPr="007C4A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A4C"/>
    <w:rsid w:val="002D3E6E"/>
    <w:rsid w:val="007C4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E90449-A0CC-4467-ABBE-BBCAFCFC1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4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Nelson</dc:creator>
  <cp:keywords/>
  <dc:description/>
  <cp:lastModifiedBy>Julie Nelson</cp:lastModifiedBy>
  <cp:revision>1</cp:revision>
  <dcterms:created xsi:type="dcterms:W3CDTF">2015-04-22T15:30:00Z</dcterms:created>
  <dcterms:modified xsi:type="dcterms:W3CDTF">2015-04-22T15:31:00Z</dcterms:modified>
</cp:coreProperties>
</file>