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8A" w:rsidRDefault="00637576">
      <w:r>
        <w:t>Name:________________________________________________________Class Hour:_______________________</w:t>
      </w:r>
    </w:p>
    <w:p w:rsidR="00C00E71" w:rsidRPr="00C00E71" w:rsidRDefault="00C00E71" w:rsidP="00C00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Draw the Water Cycle</w:t>
      </w:r>
    </w:p>
    <w:p w:rsidR="00637576" w:rsidRDefault="00A52D33" w:rsidP="00637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Illustrate a </w:t>
      </w:r>
      <w:r w:rsidR="00066ACB">
        <w:rPr>
          <w:sz w:val="24"/>
          <w:szCs w:val="24"/>
        </w:rPr>
        <w:t>detailed</w:t>
      </w:r>
      <w:r w:rsidR="00D26A83">
        <w:rPr>
          <w:sz w:val="24"/>
          <w:szCs w:val="24"/>
        </w:rPr>
        <w:t>,</w:t>
      </w:r>
      <w:bookmarkStart w:id="0" w:name="_GoBack"/>
      <w:bookmarkEnd w:id="0"/>
      <w:r w:rsidR="00066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labeled diagram of the water cycle.  The illustration must include at least these 6 processes:  condensation, </w:t>
      </w:r>
      <w:r w:rsidR="00066ACB">
        <w:rPr>
          <w:sz w:val="24"/>
          <w:szCs w:val="24"/>
        </w:rPr>
        <w:t>evaporation</w:t>
      </w:r>
      <w:r>
        <w:rPr>
          <w:sz w:val="24"/>
          <w:szCs w:val="24"/>
        </w:rPr>
        <w:t xml:space="preserve">, infiltration, </w:t>
      </w:r>
      <w:r w:rsidR="00066ACB">
        <w:rPr>
          <w:sz w:val="24"/>
          <w:szCs w:val="24"/>
        </w:rPr>
        <w:t>precipitation</w:t>
      </w:r>
      <w:r>
        <w:rPr>
          <w:sz w:val="24"/>
          <w:szCs w:val="24"/>
        </w:rPr>
        <w:t>, runoff, and transpiration.</w:t>
      </w:r>
    </w:p>
    <w:p w:rsidR="00066ACB" w:rsidRDefault="00066ACB" w:rsidP="00066ACB">
      <w:pPr>
        <w:rPr>
          <w:sz w:val="24"/>
          <w:szCs w:val="24"/>
        </w:rPr>
      </w:pPr>
    </w:p>
    <w:p w:rsidR="00066ACB" w:rsidRDefault="00066ACB" w:rsidP="00066ACB">
      <w:pPr>
        <w:rPr>
          <w:sz w:val="24"/>
          <w:szCs w:val="24"/>
        </w:rPr>
      </w:pPr>
    </w:p>
    <w:p w:rsidR="00066ACB" w:rsidRDefault="00066ACB" w:rsidP="00066ACB">
      <w:pPr>
        <w:rPr>
          <w:sz w:val="24"/>
          <w:szCs w:val="24"/>
        </w:rPr>
      </w:pPr>
    </w:p>
    <w:p w:rsidR="00066ACB" w:rsidRDefault="00066ACB" w:rsidP="00066ACB">
      <w:pPr>
        <w:rPr>
          <w:sz w:val="24"/>
          <w:szCs w:val="24"/>
        </w:rPr>
      </w:pPr>
    </w:p>
    <w:p w:rsidR="00066ACB" w:rsidRDefault="00066ACB" w:rsidP="00066ACB">
      <w:pPr>
        <w:rPr>
          <w:sz w:val="24"/>
          <w:szCs w:val="24"/>
        </w:rPr>
      </w:pPr>
    </w:p>
    <w:p w:rsidR="00FF3320" w:rsidRDefault="00FF3320" w:rsidP="00066ACB">
      <w:pPr>
        <w:rPr>
          <w:sz w:val="24"/>
          <w:szCs w:val="24"/>
        </w:rPr>
      </w:pPr>
    </w:p>
    <w:p w:rsidR="00FF3320" w:rsidRDefault="00FF3320" w:rsidP="00066ACB">
      <w:pPr>
        <w:rPr>
          <w:sz w:val="24"/>
          <w:szCs w:val="24"/>
        </w:rPr>
      </w:pPr>
    </w:p>
    <w:p w:rsidR="00066ACB" w:rsidRDefault="00066ACB" w:rsidP="00066ACB">
      <w:pPr>
        <w:rPr>
          <w:sz w:val="24"/>
          <w:szCs w:val="24"/>
        </w:rPr>
      </w:pPr>
    </w:p>
    <w:p w:rsidR="00066ACB" w:rsidRDefault="00066ACB" w:rsidP="00066ACB">
      <w:pPr>
        <w:rPr>
          <w:sz w:val="24"/>
          <w:szCs w:val="24"/>
        </w:rPr>
      </w:pPr>
    </w:p>
    <w:p w:rsidR="006229D5" w:rsidRDefault="006229D5" w:rsidP="00066ACB">
      <w:pPr>
        <w:rPr>
          <w:sz w:val="24"/>
          <w:szCs w:val="24"/>
        </w:rPr>
      </w:pPr>
    </w:p>
    <w:p w:rsidR="00D26A83" w:rsidRDefault="00D26A83" w:rsidP="00066ACB">
      <w:pPr>
        <w:rPr>
          <w:sz w:val="24"/>
          <w:szCs w:val="24"/>
        </w:rPr>
      </w:pPr>
    </w:p>
    <w:p w:rsidR="00D26A83" w:rsidRDefault="00D26A83" w:rsidP="00066ACB">
      <w:pPr>
        <w:rPr>
          <w:sz w:val="24"/>
          <w:szCs w:val="24"/>
        </w:rPr>
      </w:pPr>
    </w:p>
    <w:p w:rsidR="00D26A83" w:rsidRDefault="00D26A83" w:rsidP="00066ACB">
      <w:pPr>
        <w:rPr>
          <w:sz w:val="24"/>
          <w:szCs w:val="24"/>
        </w:rPr>
      </w:pPr>
    </w:p>
    <w:p w:rsidR="00D26A83" w:rsidRDefault="00D26A83" w:rsidP="00066ACB">
      <w:pPr>
        <w:rPr>
          <w:sz w:val="24"/>
          <w:szCs w:val="24"/>
        </w:rPr>
      </w:pPr>
    </w:p>
    <w:p w:rsidR="00D26A83" w:rsidRDefault="00D26A83" w:rsidP="00066ACB">
      <w:pPr>
        <w:rPr>
          <w:sz w:val="24"/>
          <w:szCs w:val="24"/>
        </w:rPr>
      </w:pPr>
    </w:p>
    <w:p w:rsidR="00D26A83" w:rsidRDefault="00D26A83" w:rsidP="00066ACB">
      <w:pPr>
        <w:rPr>
          <w:sz w:val="24"/>
          <w:szCs w:val="24"/>
        </w:rPr>
      </w:pPr>
    </w:p>
    <w:p w:rsidR="00D26A83" w:rsidRPr="006229D5" w:rsidRDefault="00D26A83" w:rsidP="00D26A83">
      <w:pPr>
        <w:rPr>
          <w:b/>
          <w:sz w:val="24"/>
          <w:szCs w:val="24"/>
        </w:rPr>
      </w:pPr>
      <w:r w:rsidRPr="006229D5">
        <w:rPr>
          <w:b/>
          <w:sz w:val="24"/>
          <w:szCs w:val="24"/>
        </w:rPr>
        <w:t xml:space="preserve">    Rubric for Water Cycle Diagram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5078"/>
      </w:tblGrid>
      <w:tr w:rsidR="00D26A83" w:rsidRPr="009F377D" w:rsidTr="00D26A83">
        <w:trPr>
          <w:trHeight w:val="62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 xml:space="preserve">Correct title given to illustration </w:t>
            </w:r>
          </w:p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  <w:tr w:rsidR="00D26A83" w:rsidRPr="009F377D" w:rsidTr="00D26A83">
        <w:trPr>
          <w:trHeight w:val="62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 xml:space="preserve">Diagram components 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 xml:space="preserve">All required items are </w:t>
            </w:r>
            <w:r w:rsidRPr="009F377D">
              <w:rPr>
                <w:rFonts w:asciiTheme="minorHAnsi" w:hAnsiTheme="minorHAnsi"/>
                <w:sz w:val="22"/>
                <w:szCs w:val="22"/>
              </w:rPr>
              <w:t>represented,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placed correctly and labeled.</w:t>
            </w:r>
          </w:p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(6</w:t>
            </w:r>
            <w:r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  <w:tr w:rsidR="00D26A83" w:rsidRPr="009F377D" w:rsidTr="00D26A83">
        <w:trPr>
          <w:trHeight w:val="62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Neatness and grammar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High level of neatness.  All words spelled correctly.</w:t>
            </w:r>
          </w:p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  <w:tr w:rsidR="00D26A83" w:rsidRPr="009F377D" w:rsidTr="00D26A83">
        <w:trPr>
          <w:trHeight w:val="62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Creativity and Appearance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Highly creative, exceptional diagram.</w:t>
            </w:r>
          </w:p>
          <w:p w:rsidR="00D26A83" w:rsidRPr="009F377D" w:rsidRDefault="00D26A83" w:rsidP="0043322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</w:tbl>
    <w:p w:rsidR="006229D5" w:rsidRDefault="006229D5" w:rsidP="00066ACB">
      <w:pPr>
        <w:rPr>
          <w:sz w:val="24"/>
          <w:szCs w:val="24"/>
        </w:rPr>
      </w:pPr>
    </w:p>
    <w:p w:rsidR="00066ACB" w:rsidRDefault="00066ACB" w:rsidP="00066A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journey of a water molecule traveling in the state of Washington as it moves from a liquid to a gas to a solid, giving specific local areas. The journey must include at least these 6 processes:  </w:t>
      </w:r>
    </w:p>
    <w:p w:rsidR="00066ACB" w:rsidRDefault="00066ACB" w:rsidP="00066AC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condensation</w:t>
      </w:r>
      <w:proofErr w:type="gramEnd"/>
      <w:r>
        <w:rPr>
          <w:sz w:val="24"/>
          <w:szCs w:val="24"/>
        </w:rPr>
        <w:t>, evaporation, infiltration, precipitation, runoff, and transpiration.</w:t>
      </w:r>
      <w:r w:rsidR="007B21A5">
        <w:rPr>
          <w:sz w:val="24"/>
          <w:szCs w:val="24"/>
        </w:rPr>
        <w:t xml:space="preserve"> </w:t>
      </w:r>
      <w:proofErr w:type="gramStart"/>
      <w:r w:rsidR="007B21A5">
        <w:rPr>
          <w:sz w:val="24"/>
          <w:szCs w:val="24"/>
        </w:rPr>
        <w:t>If you need more room finish on a separate piece of paper.</w:t>
      </w:r>
      <w:proofErr w:type="gramEnd"/>
    </w:p>
    <w:p w:rsidR="00066ACB" w:rsidRDefault="006229D5" w:rsidP="00066A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229D5" w:rsidRDefault="006229D5" w:rsidP="006229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26A83" w:rsidRPr="00D26A83" w:rsidRDefault="006229D5" w:rsidP="006229D5">
      <w:pPr>
        <w:rPr>
          <w:sz w:val="24"/>
          <w:szCs w:val="24"/>
        </w:rPr>
        <w:sectPr w:rsidR="00D26A83" w:rsidRPr="00D26A83" w:rsidSect="006375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_____________________________________________________________________________</w:t>
      </w:r>
      <w:r w:rsidR="00D26A83">
        <w:rPr>
          <w:sz w:val="24"/>
          <w:szCs w:val="24"/>
        </w:rPr>
        <w:t>_____________</w:t>
      </w:r>
    </w:p>
    <w:p w:rsidR="00D26A83" w:rsidRDefault="00D26A83" w:rsidP="00637576">
      <w:r>
        <w:lastRenderedPageBreak/>
        <w:t>__________________________________________________________________________________________________</w:t>
      </w:r>
    </w:p>
    <w:p w:rsidR="00D26A83" w:rsidRDefault="00D26A83" w:rsidP="00637576">
      <w:r>
        <w:t>__________________________________________________________________________________________________</w:t>
      </w:r>
    </w:p>
    <w:p w:rsidR="00D26A83" w:rsidRDefault="00D26A83" w:rsidP="00637576">
      <w:r>
        <w:t>__________________________________________________________________________________________________</w:t>
      </w:r>
    </w:p>
    <w:p w:rsidR="00D26A83" w:rsidRDefault="00D26A83" w:rsidP="00637576">
      <w:r>
        <w:t>__________________________________________________________________________________________________</w:t>
      </w:r>
    </w:p>
    <w:p w:rsidR="00D26A83" w:rsidRDefault="00D26A83" w:rsidP="00637576">
      <w:r>
        <w:t>__________________________________________________________________________________________________</w:t>
      </w:r>
    </w:p>
    <w:p w:rsidR="00066ACB" w:rsidRPr="00C00E71" w:rsidRDefault="006229D5" w:rsidP="00637576">
      <w:pPr>
        <w:rPr>
          <w:b/>
          <w:sz w:val="24"/>
          <w:szCs w:val="24"/>
        </w:rPr>
      </w:pPr>
      <w:r w:rsidRPr="00C00E71">
        <w:rPr>
          <w:b/>
          <w:sz w:val="24"/>
          <w:szCs w:val="24"/>
        </w:rPr>
        <w:t>Rubric for Local</w:t>
      </w:r>
      <w:r w:rsidR="00066ACB" w:rsidRPr="00C00E71">
        <w:rPr>
          <w:b/>
          <w:sz w:val="24"/>
          <w:szCs w:val="24"/>
        </w:rPr>
        <w:t xml:space="preserve"> Journey of a Water Molecule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1908"/>
        <w:gridCol w:w="3600"/>
      </w:tblGrid>
      <w:tr w:rsidR="009A34B3" w:rsidRPr="009F377D" w:rsidTr="00D26A83">
        <w:trPr>
          <w:trHeight w:val="257"/>
        </w:trPr>
        <w:tc>
          <w:tcPr>
            <w:tcW w:w="1908" w:type="dxa"/>
          </w:tcPr>
          <w:p w:rsidR="009A34B3" w:rsidRPr="009F377D" w:rsidRDefault="009F377D" w:rsidP="009A34B3">
            <w:r w:rsidRPr="009F377D">
              <w:t>Descriptions</w:t>
            </w:r>
          </w:p>
        </w:tc>
        <w:tc>
          <w:tcPr>
            <w:tcW w:w="3600" w:type="dxa"/>
          </w:tcPr>
          <w:p w:rsidR="009A34B3" w:rsidRPr="009F377D" w:rsidRDefault="009F377D" w:rsidP="009A34B3">
            <w:r w:rsidRPr="009F377D">
              <w:t>Accurate</w:t>
            </w:r>
            <w:r w:rsidR="00D26A83">
              <w:t xml:space="preserve"> description of the water cycle using academic language.</w:t>
            </w:r>
          </w:p>
          <w:p w:rsidR="009F377D" w:rsidRPr="009F377D" w:rsidRDefault="00D26A83" w:rsidP="009A34B3">
            <w:r>
              <w:t>(6</w:t>
            </w:r>
            <w:r w:rsidR="009F377D" w:rsidRPr="009F377D">
              <w:t xml:space="preserve"> points)</w:t>
            </w:r>
          </w:p>
        </w:tc>
      </w:tr>
      <w:tr w:rsidR="009A34B3" w:rsidRPr="009F377D" w:rsidTr="00D26A83">
        <w:trPr>
          <w:trHeight w:val="257"/>
        </w:trPr>
        <w:tc>
          <w:tcPr>
            <w:tcW w:w="1908" w:type="dxa"/>
          </w:tcPr>
          <w:p w:rsidR="009A34B3" w:rsidRPr="009F377D" w:rsidRDefault="009F377D" w:rsidP="009A34B3">
            <w:r w:rsidRPr="009F377D">
              <w:t>Organization</w:t>
            </w:r>
          </w:p>
        </w:tc>
        <w:tc>
          <w:tcPr>
            <w:tcW w:w="3600" w:type="dxa"/>
          </w:tcPr>
          <w:p w:rsidR="009A34B3" w:rsidRPr="009F377D" w:rsidRDefault="009F377D" w:rsidP="009A34B3">
            <w:r w:rsidRPr="009F377D">
              <w:t>Clear and in correct order.</w:t>
            </w:r>
          </w:p>
          <w:p w:rsidR="009F377D" w:rsidRPr="009F377D" w:rsidRDefault="00D26A83" w:rsidP="009A34B3">
            <w:r>
              <w:t>(1</w:t>
            </w:r>
            <w:r w:rsidR="009F377D" w:rsidRPr="009F377D">
              <w:t xml:space="preserve"> points)</w:t>
            </w:r>
          </w:p>
        </w:tc>
      </w:tr>
      <w:tr w:rsidR="009A34B3" w:rsidRPr="009F377D" w:rsidTr="00D26A83">
        <w:trPr>
          <w:trHeight w:val="257"/>
        </w:trPr>
        <w:tc>
          <w:tcPr>
            <w:tcW w:w="1908" w:type="dxa"/>
          </w:tcPr>
          <w:p w:rsidR="009A34B3" w:rsidRPr="009F377D" w:rsidRDefault="009F377D" w:rsidP="009A34B3">
            <w:r w:rsidRPr="009F377D">
              <w:t>Elaboration of Evidence</w:t>
            </w:r>
          </w:p>
        </w:tc>
        <w:tc>
          <w:tcPr>
            <w:tcW w:w="3600" w:type="dxa"/>
          </w:tcPr>
          <w:p w:rsidR="009A34B3" w:rsidRPr="009F377D" w:rsidRDefault="009F377D" w:rsidP="009A34B3">
            <w:r w:rsidRPr="009F377D">
              <w:t>Evidence of knowledge of local area.</w:t>
            </w:r>
          </w:p>
          <w:p w:rsidR="009F377D" w:rsidRPr="009F377D" w:rsidRDefault="00D26A83" w:rsidP="009A34B3">
            <w:r>
              <w:t>(2</w:t>
            </w:r>
            <w:r w:rsidR="009F377D" w:rsidRPr="009F377D">
              <w:t xml:space="preserve"> points)</w:t>
            </w:r>
          </w:p>
        </w:tc>
      </w:tr>
      <w:tr w:rsidR="009A34B3" w:rsidRPr="009F377D" w:rsidTr="00D26A83">
        <w:trPr>
          <w:trHeight w:val="257"/>
        </w:trPr>
        <w:tc>
          <w:tcPr>
            <w:tcW w:w="1908" w:type="dxa"/>
          </w:tcPr>
          <w:p w:rsidR="009A34B3" w:rsidRPr="009F377D" w:rsidRDefault="009F377D" w:rsidP="009A34B3">
            <w:r w:rsidRPr="009F377D">
              <w:t>Conventions</w:t>
            </w:r>
          </w:p>
        </w:tc>
        <w:tc>
          <w:tcPr>
            <w:tcW w:w="3600" w:type="dxa"/>
          </w:tcPr>
          <w:p w:rsidR="009A34B3" w:rsidRPr="009F377D" w:rsidRDefault="009F377D" w:rsidP="009A34B3">
            <w:r w:rsidRPr="009F377D">
              <w:t>Effective use of punctuation, capitalizations, and spelling.</w:t>
            </w:r>
          </w:p>
          <w:p w:rsidR="009F377D" w:rsidRPr="009F377D" w:rsidRDefault="00D26A83" w:rsidP="009A34B3">
            <w:r>
              <w:t>(1</w:t>
            </w:r>
            <w:r w:rsidR="009F377D" w:rsidRPr="009F377D">
              <w:t xml:space="preserve"> points)</w:t>
            </w:r>
          </w:p>
        </w:tc>
      </w:tr>
    </w:tbl>
    <w:p w:rsidR="00637576" w:rsidRPr="009F377D" w:rsidRDefault="00637576" w:rsidP="009A34B3"/>
    <w:sectPr w:rsidR="00637576" w:rsidRPr="009F377D" w:rsidSect="00D26A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1FB7"/>
    <w:multiLevelType w:val="hybridMultilevel"/>
    <w:tmpl w:val="E286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6"/>
    <w:rsid w:val="00066ACB"/>
    <w:rsid w:val="006229D5"/>
    <w:rsid w:val="00637576"/>
    <w:rsid w:val="007547BE"/>
    <w:rsid w:val="007B21A5"/>
    <w:rsid w:val="009A34B3"/>
    <w:rsid w:val="009F377D"/>
    <w:rsid w:val="00A52D33"/>
    <w:rsid w:val="00AC598A"/>
    <w:rsid w:val="00C00E71"/>
    <w:rsid w:val="00C928F4"/>
    <w:rsid w:val="00D26A83"/>
    <w:rsid w:val="00FC027F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76"/>
    <w:pPr>
      <w:ind w:left="720"/>
      <w:contextualSpacing/>
    </w:pPr>
  </w:style>
  <w:style w:type="paragraph" w:customStyle="1" w:styleId="Default">
    <w:name w:val="Default"/>
    <w:rsid w:val="00754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76"/>
    <w:pPr>
      <w:ind w:left="720"/>
      <w:contextualSpacing/>
    </w:pPr>
  </w:style>
  <w:style w:type="paragraph" w:customStyle="1" w:styleId="Default">
    <w:name w:val="Default"/>
    <w:rsid w:val="00754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0761-1263-4BBC-B2C7-91DA7932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2013-02-18T16:51:00Z</cp:lastPrinted>
  <dcterms:created xsi:type="dcterms:W3CDTF">2014-03-10T20:07:00Z</dcterms:created>
  <dcterms:modified xsi:type="dcterms:W3CDTF">2014-03-10T20:07:00Z</dcterms:modified>
</cp:coreProperties>
</file>